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09" w:rsidRDefault="000C1909" w:rsidP="000C1909">
      <w:pPr>
        <w:pStyle w:val="1"/>
        <w:spacing w:before="72"/>
        <w:ind w:left="89"/>
        <w:jc w:val="center"/>
      </w:pPr>
    </w:p>
    <w:p w:rsidR="000C1909" w:rsidRDefault="000C1909" w:rsidP="000C1909">
      <w:pPr>
        <w:pStyle w:val="a5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ПЛАН РАБОТЫ УЧИТЕЛЯ-НАСТАВНИКА С МОЛОДЫМ СПЕЦИАЛИСТОМ</w:t>
      </w:r>
    </w:p>
    <w:p w:rsidR="000C1909" w:rsidRDefault="00C02A2E" w:rsidP="000C1909">
      <w:pPr>
        <w:pStyle w:val="a5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на 2019-2020</w:t>
      </w:r>
      <w:r w:rsidR="000C1909">
        <w:rPr>
          <w:b/>
          <w:bCs/>
          <w:sz w:val="27"/>
          <w:szCs w:val="27"/>
        </w:rPr>
        <w:t xml:space="preserve"> учебный год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Цель</w:t>
      </w:r>
      <w:r>
        <w:rPr>
          <w:sz w:val="27"/>
          <w:szCs w:val="27"/>
        </w:rPr>
        <w:t> - создание организационно-методических условий для успешной адаптации молодого специалиста в условиях современной школы. Формирование профессиональных умений и навыков у молодого педагога для успешного применения на практике.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Задачи: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помочь адаптироваться молодому учителю в коллективе;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 оказание методической помощи молодому специалисту в повышении </w:t>
      </w:r>
      <w:proofErr w:type="spellStart"/>
      <w:r>
        <w:rPr>
          <w:sz w:val="27"/>
          <w:szCs w:val="27"/>
        </w:rPr>
        <w:t>общедидактического</w:t>
      </w:r>
      <w:proofErr w:type="spellEnd"/>
      <w:r>
        <w:rPr>
          <w:sz w:val="27"/>
          <w:szCs w:val="27"/>
        </w:rPr>
        <w:t xml:space="preserve"> уровня организации учебно-воспитательной деятельности;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выявить затруднения в педагогической практике и оказать методическую помощь;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развивать потребности и мотивации у молодого педагога к самообразованию и профессиональному самосовершенствованию.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Содержание деятельности: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2. Посещение уроков молодого специалиста и посещение уроков молодым специалистом.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3. Планирование и анализ деятельности.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4. Помощь молодому специалисту в повышении эффективности организации учебно-воспитательной работы.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5.Ознакомление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6. Создание условий для совершенствования педагогического мастерства молодого учителя.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7. Демонстрация опыта успешной педагогической деятельности опытными учителями.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8. Организация мониторинга эффективности деятельности.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Ожидаемые результаты: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успешная адаптации начинающего педагога в учреждении;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активизации практических, индивидуальных, самостоятельных навыков преподавания;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повышение профессиональной компетентности молодого педагога в вопросах педагогики и психологии;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обеспечение непрерывного совершенствования качества преподавания;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совершенствование методов работы по развитию творческой и самостоятельной деятельности обучающихся;</w:t>
      </w:r>
    </w:p>
    <w:p w:rsidR="00C02A2E" w:rsidRPr="00C02A2E" w:rsidRDefault="000C1909" w:rsidP="00C02A2E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- использование в работе начинающих педагогов инновационных педагогических технологий.</w:t>
      </w:r>
    </w:p>
    <w:p w:rsidR="00C02A2E" w:rsidRPr="009B6175" w:rsidRDefault="00C02A2E" w:rsidP="00C02A2E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9B6175">
        <w:rPr>
          <w:b/>
          <w:color w:val="000000"/>
          <w:sz w:val="28"/>
          <w:szCs w:val="28"/>
        </w:rPr>
        <w:t>Мероприятия в рамках наставничества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10"/>
        <w:gridCol w:w="7021"/>
      </w:tblGrid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№ п/п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b/>
                <w:color w:val="000000"/>
              </w:rPr>
            </w:pPr>
            <w:r w:rsidRPr="004A6DA2">
              <w:rPr>
                <w:b/>
                <w:color w:val="000000"/>
              </w:rPr>
              <w:t>Дата</w:t>
            </w:r>
          </w:p>
        </w:tc>
        <w:tc>
          <w:tcPr>
            <w:tcW w:w="776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b/>
                <w:color w:val="000000"/>
              </w:rPr>
            </w:pPr>
            <w:r w:rsidRPr="004A6DA2">
              <w:rPr>
                <w:b/>
                <w:color w:val="000000"/>
              </w:rPr>
              <w:t>Содержание</w:t>
            </w:r>
          </w:p>
        </w:tc>
      </w:tr>
      <w:tr w:rsidR="00C02A2E" w:rsidRPr="00186D8B" w:rsidTr="00C32818">
        <w:tc>
          <w:tcPr>
            <w:tcW w:w="10420" w:type="dxa"/>
            <w:gridSpan w:val="3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i/>
                <w:color w:val="000000"/>
              </w:rPr>
            </w:pPr>
            <w:r w:rsidRPr="004A6DA2">
              <w:rPr>
                <w:b/>
                <w:bCs/>
                <w:i/>
                <w:color w:val="000000"/>
              </w:rPr>
              <w:t>Сентябрь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02.09.2019</w:t>
            </w:r>
          </w:p>
        </w:tc>
        <w:tc>
          <w:tcPr>
            <w:tcW w:w="776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Беседа. Традиции школы. Ближайшие и перспективные планы школы. Специфика обучения физической культуре в школе.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03-07.09.2019</w:t>
            </w:r>
          </w:p>
        </w:tc>
        <w:tc>
          <w:tcPr>
            <w:tcW w:w="776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 планирование).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08-14.09.2019</w:t>
            </w:r>
          </w:p>
        </w:tc>
        <w:tc>
          <w:tcPr>
            <w:tcW w:w="776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Требования к современному уроку. Консультации по планированию уроков.</w:t>
            </w:r>
            <w:r>
              <w:t xml:space="preserve"> </w:t>
            </w:r>
            <w:r w:rsidRPr="00C02A2E">
              <w:rPr>
                <w:color w:val="000000"/>
              </w:rPr>
              <w:t>Практикум по темам "Разработка поурочных планов"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21-24.09.2019</w:t>
            </w:r>
          </w:p>
        </w:tc>
        <w:tc>
          <w:tcPr>
            <w:tcW w:w="776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CF4DB0">
              <w:rPr>
                <w:color w:val="000000"/>
              </w:rPr>
              <w:t>Участие в работе ШМО. Знакомство с опытом работы учителей физической культуры в школе.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28-30.09.2019</w:t>
            </w:r>
          </w:p>
        </w:tc>
        <w:tc>
          <w:tcPr>
            <w:tcW w:w="776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уроков молодого учителя с целью знакомства с работой, выявления затруднений, оказания методической помощи.</w:t>
            </w:r>
          </w:p>
        </w:tc>
      </w:tr>
      <w:tr w:rsidR="00C02A2E" w:rsidRPr="00186D8B" w:rsidTr="00C32818">
        <w:tc>
          <w:tcPr>
            <w:tcW w:w="10420" w:type="dxa"/>
            <w:gridSpan w:val="3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i/>
                <w:color w:val="000000"/>
              </w:rPr>
            </w:pPr>
            <w:r w:rsidRPr="004A6DA2">
              <w:rPr>
                <w:b/>
                <w:bCs/>
                <w:i/>
                <w:color w:val="000000"/>
              </w:rPr>
              <w:t>Октябрь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05-09.10.2019</w:t>
            </w:r>
          </w:p>
        </w:tc>
        <w:tc>
          <w:tcPr>
            <w:tcW w:w="776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уроков с целью оказания методической помощи.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12-16.10.2019</w:t>
            </w:r>
          </w:p>
        </w:tc>
        <w:tc>
          <w:tcPr>
            <w:tcW w:w="776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Знакомство с олимпиадными заданиями. Консультация по подготовке обучающихся к олимпиаде.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19-23.10.2019</w:t>
            </w:r>
          </w:p>
        </w:tc>
        <w:tc>
          <w:tcPr>
            <w:tcW w:w="776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Изучение положения о текущем и итоговом контроле знаний обучающихся.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26-30.10.2019</w:t>
            </w:r>
          </w:p>
        </w:tc>
        <w:tc>
          <w:tcPr>
            <w:tcW w:w="776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Работа со школьной документацией. Обучение составлению отчетности по окончании четверти.</w:t>
            </w:r>
          </w:p>
        </w:tc>
      </w:tr>
      <w:tr w:rsidR="00C02A2E" w:rsidRPr="00186D8B" w:rsidTr="00C32818">
        <w:tc>
          <w:tcPr>
            <w:tcW w:w="10420" w:type="dxa"/>
            <w:gridSpan w:val="3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i/>
                <w:color w:val="000000"/>
              </w:rPr>
            </w:pPr>
            <w:r w:rsidRPr="004A6DA2">
              <w:rPr>
                <w:b/>
                <w:bCs/>
                <w:i/>
                <w:color w:val="000000"/>
              </w:rPr>
              <w:t>Ноябрь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294AFB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C02A2E">
              <w:rPr>
                <w:color w:val="000000"/>
              </w:rPr>
              <w:t>-05.11.2019</w:t>
            </w:r>
          </w:p>
        </w:tc>
        <w:tc>
          <w:tcPr>
            <w:tcW w:w="776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Консультации по работе с документацией (классным электронным журналом, таблицами контроля двигательной подготовленности).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294AFB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06-09</w:t>
            </w:r>
            <w:r w:rsidR="00C02A2E">
              <w:rPr>
                <w:color w:val="000000"/>
              </w:rPr>
              <w:t>.11.2019</w:t>
            </w:r>
          </w:p>
        </w:tc>
        <w:tc>
          <w:tcPr>
            <w:tcW w:w="776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уроков с целью оказания методической помощи.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294AFB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11-26</w:t>
            </w:r>
            <w:r w:rsidR="00C02A2E">
              <w:rPr>
                <w:color w:val="000000"/>
              </w:rPr>
              <w:t>.11.2019</w:t>
            </w:r>
          </w:p>
        </w:tc>
        <w:tc>
          <w:tcPr>
            <w:tcW w:w="776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Консультации по самоанализу урока. Обсуждение схемы анализа урока.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294AFB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18-21</w:t>
            </w:r>
            <w:r w:rsidR="00C02A2E">
              <w:rPr>
                <w:color w:val="000000"/>
              </w:rPr>
              <w:t>.11.2019</w:t>
            </w:r>
          </w:p>
        </w:tc>
        <w:tc>
          <w:tcPr>
            <w:tcW w:w="776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Самообразование – лучшее образование. Оказание помощи в выборе методической темы по самообразованию.</w:t>
            </w:r>
          </w:p>
        </w:tc>
      </w:tr>
      <w:tr w:rsidR="00294AFB" w:rsidRPr="00186D8B" w:rsidTr="00C32818">
        <w:tc>
          <w:tcPr>
            <w:tcW w:w="540" w:type="dxa"/>
            <w:shd w:val="clear" w:color="auto" w:fill="auto"/>
          </w:tcPr>
          <w:p w:rsidR="00294AFB" w:rsidRPr="004A6DA2" w:rsidRDefault="00294AFB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:rsidR="00294AFB" w:rsidRDefault="00294AFB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22-30.11.2019</w:t>
            </w:r>
          </w:p>
        </w:tc>
        <w:tc>
          <w:tcPr>
            <w:tcW w:w="7760" w:type="dxa"/>
            <w:shd w:val="clear" w:color="auto" w:fill="auto"/>
          </w:tcPr>
          <w:p w:rsidR="00294AFB" w:rsidRPr="004A6DA2" w:rsidRDefault="00294AFB" w:rsidP="00C32818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Подготовка молодого педагога к городскому конкурсу профессионального педагогического мастерства «Учитель года-2020» в номинации «Педагогический дебют».</w:t>
            </w:r>
            <w:r w:rsidRPr="004A6DA2">
              <w:rPr>
                <w:color w:val="000000"/>
              </w:rPr>
              <w:t xml:space="preserve"> Консультации по </w:t>
            </w:r>
            <w:r>
              <w:rPr>
                <w:color w:val="000000"/>
              </w:rPr>
              <w:t xml:space="preserve">разработке конкурсного урока. </w:t>
            </w:r>
            <w:r w:rsidRPr="004A6DA2">
              <w:rPr>
                <w:color w:val="000000"/>
              </w:rPr>
              <w:t>Обсуждение схемы анализа урока.</w:t>
            </w:r>
          </w:p>
        </w:tc>
      </w:tr>
      <w:tr w:rsidR="00C02A2E" w:rsidRPr="00186D8B" w:rsidTr="00C32818">
        <w:tc>
          <w:tcPr>
            <w:tcW w:w="10420" w:type="dxa"/>
            <w:gridSpan w:val="3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i/>
                <w:color w:val="000000"/>
              </w:rPr>
            </w:pPr>
            <w:r w:rsidRPr="004A6DA2">
              <w:rPr>
                <w:b/>
                <w:bCs/>
                <w:i/>
                <w:color w:val="000000"/>
              </w:rPr>
              <w:t>Декабрь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01-04.12.2019</w:t>
            </w:r>
          </w:p>
        </w:tc>
        <w:tc>
          <w:tcPr>
            <w:tcW w:w="776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 xml:space="preserve">Практическая работа по составлению тестов для контроля знаний </w:t>
            </w:r>
            <w:r w:rsidRPr="004A6DA2">
              <w:rPr>
                <w:color w:val="000000"/>
              </w:rPr>
              <w:lastRenderedPageBreak/>
              <w:t>по физической культуре, отбору заданий для самостоятельных работ.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lastRenderedPageBreak/>
              <w:t>2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07-11.12.2019</w:t>
            </w:r>
          </w:p>
        </w:tc>
        <w:tc>
          <w:tcPr>
            <w:tcW w:w="776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уроков с целью оказания методической помощи.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14-18.12.2019</w:t>
            </w:r>
          </w:p>
        </w:tc>
        <w:tc>
          <w:tcPr>
            <w:tcW w:w="776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Собеседование по организации внеклассной работы по предмету.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21-25.12.2019</w:t>
            </w:r>
          </w:p>
        </w:tc>
        <w:tc>
          <w:tcPr>
            <w:tcW w:w="7760" w:type="dxa"/>
            <w:shd w:val="clear" w:color="auto" w:fill="auto"/>
          </w:tcPr>
          <w:p w:rsidR="00C02A2E" w:rsidRPr="004A6DA2" w:rsidRDefault="00C02A2E" w:rsidP="00C02A2E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Обсуждение новинок методической литературы по предмету.</w:t>
            </w:r>
            <w:r>
              <w:rPr>
                <w:color w:val="000000"/>
              </w:rPr>
              <w:t xml:space="preserve"> Практикум:</w:t>
            </w:r>
            <w:r>
              <w:rPr>
                <w:color w:val="000000"/>
              </w:rPr>
              <w:tab/>
              <w:t xml:space="preserve">"Современные </w:t>
            </w:r>
            <w:r w:rsidRPr="00C02A2E">
              <w:rPr>
                <w:color w:val="000000"/>
              </w:rPr>
              <w:t>образовательные</w:t>
            </w:r>
            <w:r w:rsidRPr="00C02A2E">
              <w:rPr>
                <w:color w:val="000000"/>
              </w:rPr>
              <w:tab/>
              <w:t>технологии,</w:t>
            </w:r>
            <w:r w:rsidRPr="00C02A2E">
              <w:rPr>
                <w:color w:val="000000"/>
              </w:rPr>
              <w:tab/>
              <w:t>их ис</w:t>
            </w:r>
            <w:r>
              <w:rPr>
                <w:color w:val="000000"/>
              </w:rPr>
              <w:t>пользование в учебном процессе".</w:t>
            </w:r>
          </w:p>
        </w:tc>
      </w:tr>
      <w:tr w:rsidR="00C02A2E" w:rsidRPr="00186D8B" w:rsidTr="00C32818">
        <w:tc>
          <w:tcPr>
            <w:tcW w:w="10420" w:type="dxa"/>
            <w:gridSpan w:val="3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i/>
                <w:color w:val="000000"/>
              </w:rPr>
            </w:pPr>
            <w:r w:rsidRPr="004A6DA2">
              <w:rPr>
                <w:b/>
                <w:bCs/>
                <w:i/>
                <w:color w:val="000000"/>
              </w:rPr>
              <w:t>Январь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11-15.01.2020</w:t>
            </w:r>
          </w:p>
        </w:tc>
        <w:tc>
          <w:tcPr>
            <w:tcW w:w="776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Методическая помощь: требования к анализу урока и деятельности учителя на уроке; типы, виды, формы урока.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18-22</w:t>
            </w:r>
            <w:r w:rsidRPr="004A6DA2">
              <w:rPr>
                <w:color w:val="000000"/>
              </w:rPr>
              <w:t>.</w:t>
            </w:r>
            <w:r>
              <w:rPr>
                <w:color w:val="000000"/>
              </w:rPr>
              <w:t>01.2020</w:t>
            </w:r>
          </w:p>
        </w:tc>
        <w:tc>
          <w:tcPr>
            <w:tcW w:w="776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Практическая работа по разработке технологической карты урока.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294AFB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25- 27</w:t>
            </w:r>
            <w:r w:rsidR="00C02A2E">
              <w:rPr>
                <w:color w:val="000000"/>
              </w:rPr>
              <w:t>.01.2020</w:t>
            </w:r>
          </w:p>
        </w:tc>
        <w:tc>
          <w:tcPr>
            <w:tcW w:w="776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уроков с целью оказания методической помощи.</w:t>
            </w:r>
          </w:p>
        </w:tc>
      </w:tr>
      <w:tr w:rsidR="00294AFB" w:rsidRPr="00186D8B" w:rsidTr="00C32818">
        <w:tc>
          <w:tcPr>
            <w:tcW w:w="540" w:type="dxa"/>
            <w:shd w:val="clear" w:color="auto" w:fill="auto"/>
          </w:tcPr>
          <w:p w:rsidR="00294AFB" w:rsidRPr="004A6DA2" w:rsidRDefault="00294AFB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:rsidR="00294AFB" w:rsidRDefault="00294AFB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20-29.11.2020</w:t>
            </w:r>
          </w:p>
        </w:tc>
        <w:tc>
          <w:tcPr>
            <w:tcW w:w="7760" w:type="dxa"/>
            <w:shd w:val="clear" w:color="auto" w:fill="auto"/>
          </w:tcPr>
          <w:p w:rsidR="00294AFB" w:rsidRPr="004A6DA2" w:rsidRDefault="00294AFB" w:rsidP="00C32818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Участие молодого педагога в городском конкурсе профессионального педагогического мастерства «Учитель года-2020» в номинации «Педагогический дебют».</w:t>
            </w:r>
          </w:p>
        </w:tc>
      </w:tr>
      <w:tr w:rsidR="00C02A2E" w:rsidRPr="00186D8B" w:rsidTr="00C32818">
        <w:tc>
          <w:tcPr>
            <w:tcW w:w="10420" w:type="dxa"/>
            <w:gridSpan w:val="3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i/>
                <w:color w:val="000000"/>
              </w:rPr>
            </w:pPr>
            <w:r w:rsidRPr="004A6DA2">
              <w:rPr>
                <w:b/>
                <w:bCs/>
                <w:i/>
                <w:color w:val="000000"/>
              </w:rPr>
              <w:t>Февраль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01-05.02.2020</w:t>
            </w:r>
          </w:p>
        </w:tc>
        <w:tc>
          <w:tcPr>
            <w:tcW w:w="776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Организация индивидуальных занятий с различными категориями учащихся. Индивидуальный подход в организации учебной деятельности (работа с отстающими и успешными учащимися).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08-12.02.2020</w:t>
            </w:r>
          </w:p>
        </w:tc>
        <w:tc>
          <w:tcPr>
            <w:tcW w:w="776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Учусь строить отношения; Анализ педагогических ситуаций; Общая схема анализа причин конфликтных ситуаций.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15-19.02.2020</w:t>
            </w:r>
          </w:p>
        </w:tc>
        <w:tc>
          <w:tcPr>
            <w:tcW w:w="776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молодым специалистом уроков учителя – наставника.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22-26.02.2020</w:t>
            </w:r>
          </w:p>
        </w:tc>
        <w:tc>
          <w:tcPr>
            <w:tcW w:w="776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Собеседование по вопросам планирования и организации самообразования.</w:t>
            </w:r>
          </w:p>
        </w:tc>
      </w:tr>
      <w:tr w:rsidR="00C02A2E" w:rsidRPr="00186D8B" w:rsidTr="00C32818">
        <w:tc>
          <w:tcPr>
            <w:tcW w:w="10420" w:type="dxa"/>
            <w:gridSpan w:val="3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i/>
                <w:color w:val="000000"/>
              </w:rPr>
            </w:pPr>
            <w:r w:rsidRPr="004A6DA2">
              <w:rPr>
                <w:b/>
                <w:bCs/>
                <w:i/>
                <w:color w:val="000000"/>
              </w:rPr>
              <w:t>Март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C02A2E" w:rsidRDefault="00C02A2E" w:rsidP="00C32818">
            <w:pPr>
              <w:spacing w:line="276" w:lineRule="auto"/>
              <w:jc w:val="center"/>
            </w:pPr>
            <w:r w:rsidRPr="004A6DA2">
              <w:rPr>
                <w:color w:val="000000"/>
              </w:rPr>
              <w:t>0</w:t>
            </w:r>
            <w:r>
              <w:rPr>
                <w:color w:val="000000"/>
              </w:rPr>
              <w:t>1-05.03.2020</w:t>
            </w:r>
          </w:p>
        </w:tc>
        <w:tc>
          <w:tcPr>
            <w:tcW w:w="776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Виды контроля, их рациональное использование на различных этапах изучения программного материала.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C02A2E" w:rsidRDefault="00C02A2E" w:rsidP="00C32818">
            <w:pPr>
              <w:spacing w:line="276" w:lineRule="auto"/>
              <w:jc w:val="center"/>
            </w:pPr>
            <w:r>
              <w:rPr>
                <w:color w:val="000000"/>
              </w:rPr>
              <w:t>08-12.03.2020</w:t>
            </w:r>
          </w:p>
        </w:tc>
        <w:tc>
          <w:tcPr>
            <w:tcW w:w="776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молодым специалистом уроков учителя – наставника.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C02A2E" w:rsidRDefault="00C02A2E" w:rsidP="00C3281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15-19.03.2020</w:t>
            </w:r>
          </w:p>
        </w:tc>
        <w:tc>
          <w:tcPr>
            <w:tcW w:w="776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 xml:space="preserve">Посещение учителя – наставника, уроков </w:t>
            </w:r>
            <w:r>
              <w:rPr>
                <w:color w:val="000000"/>
              </w:rPr>
              <w:t>молодого специалиста.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C02A2E" w:rsidRDefault="00C02A2E" w:rsidP="00C32818">
            <w:pPr>
              <w:spacing w:line="276" w:lineRule="auto"/>
              <w:jc w:val="center"/>
            </w:pPr>
            <w:r>
              <w:t>22-26.03.2020</w:t>
            </w:r>
          </w:p>
        </w:tc>
        <w:tc>
          <w:tcPr>
            <w:tcW w:w="776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Профессиональные затруднения. Степень комфортности нахождения в коллективе.</w:t>
            </w:r>
          </w:p>
        </w:tc>
      </w:tr>
      <w:tr w:rsidR="00C02A2E" w:rsidRPr="00186D8B" w:rsidTr="00C32818">
        <w:tc>
          <w:tcPr>
            <w:tcW w:w="10420" w:type="dxa"/>
            <w:gridSpan w:val="3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i/>
                <w:color w:val="000000"/>
              </w:rPr>
            </w:pPr>
            <w:r w:rsidRPr="004A6DA2">
              <w:rPr>
                <w:b/>
                <w:bCs/>
                <w:i/>
                <w:color w:val="000000"/>
              </w:rPr>
              <w:t>Апрель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05-09.04.2020</w:t>
            </w:r>
          </w:p>
        </w:tc>
        <w:tc>
          <w:tcPr>
            <w:tcW w:w="776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Формы контроля знаний, подготовка к промежуточной аттестации.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12-16.04.2020</w:t>
            </w:r>
          </w:p>
        </w:tc>
        <w:tc>
          <w:tcPr>
            <w:tcW w:w="776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молодым специалистом уроков учителя – наставника.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19-23.04.2020</w:t>
            </w:r>
          </w:p>
        </w:tc>
        <w:tc>
          <w:tcPr>
            <w:tcW w:w="776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Современные образовательные технологии, их использование в учебном процессе.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26-30.04.2020</w:t>
            </w:r>
          </w:p>
        </w:tc>
        <w:tc>
          <w:tcPr>
            <w:tcW w:w="776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Обмен мнениями по теме «Факторы, которые влияют на качество преподавания».</w:t>
            </w:r>
          </w:p>
        </w:tc>
      </w:tr>
      <w:tr w:rsidR="00C02A2E" w:rsidRPr="00186D8B" w:rsidTr="00C32818">
        <w:tc>
          <w:tcPr>
            <w:tcW w:w="10420" w:type="dxa"/>
            <w:gridSpan w:val="3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i/>
                <w:color w:val="000000"/>
              </w:rPr>
            </w:pPr>
            <w:r w:rsidRPr="004A6DA2">
              <w:rPr>
                <w:b/>
                <w:bCs/>
                <w:i/>
                <w:color w:val="000000"/>
              </w:rPr>
              <w:t>Май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03-07.05.2020</w:t>
            </w:r>
          </w:p>
        </w:tc>
        <w:tc>
          <w:tcPr>
            <w:tcW w:w="776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proofErr w:type="spellStart"/>
            <w:r w:rsidRPr="004A6DA2">
              <w:rPr>
                <w:color w:val="000000"/>
              </w:rPr>
              <w:t>Психолого</w:t>
            </w:r>
            <w:proofErr w:type="spellEnd"/>
            <w:r w:rsidRPr="004A6DA2">
              <w:rPr>
                <w:color w:val="000000"/>
              </w:rPr>
              <w:t xml:space="preserve"> – педагогические требования к проверке, учету и оценке знаний учащихся.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10-14.05.2020</w:t>
            </w:r>
          </w:p>
        </w:tc>
        <w:tc>
          <w:tcPr>
            <w:tcW w:w="776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 xml:space="preserve">Посещение учителя – наставника, уроков </w:t>
            </w:r>
            <w:r>
              <w:rPr>
                <w:color w:val="000000"/>
              </w:rPr>
              <w:t>молодого специалиста.</w:t>
            </w:r>
          </w:p>
        </w:tc>
      </w:tr>
      <w:tr w:rsidR="00C02A2E" w:rsidRPr="00186D8B" w:rsidTr="00C32818">
        <w:tc>
          <w:tcPr>
            <w:tcW w:w="540" w:type="dxa"/>
            <w:shd w:val="clear" w:color="auto" w:fill="auto"/>
            <w:hideMark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lastRenderedPageBreak/>
              <w:t>3</w:t>
            </w:r>
          </w:p>
        </w:tc>
        <w:tc>
          <w:tcPr>
            <w:tcW w:w="212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17-21.05.2020</w:t>
            </w:r>
          </w:p>
        </w:tc>
        <w:tc>
          <w:tcPr>
            <w:tcW w:w="7760" w:type="dxa"/>
            <w:shd w:val="clear" w:color="auto" w:fill="auto"/>
          </w:tcPr>
          <w:p w:rsidR="00C02A2E" w:rsidRPr="004A6DA2" w:rsidRDefault="00C02A2E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</w:tr>
    </w:tbl>
    <w:p w:rsidR="00C02A2E" w:rsidRDefault="00C02A2E" w:rsidP="00305B10">
      <w:pPr>
        <w:rPr>
          <w:b/>
          <w:bCs/>
          <w:iCs/>
          <w:szCs w:val="32"/>
        </w:rPr>
      </w:pPr>
    </w:p>
    <w:p w:rsidR="00C02A2E" w:rsidRPr="00C02A2E" w:rsidRDefault="00C02A2E" w:rsidP="00C02A2E">
      <w:pPr>
        <w:ind w:left="3261" w:hanging="3261"/>
        <w:jc w:val="center"/>
        <w:rPr>
          <w:b/>
          <w:bCs/>
          <w:iCs/>
          <w:sz w:val="28"/>
          <w:szCs w:val="28"/>
        </w:rPr>
      </w:pPr>
      <w:r w:rsidRPr="00C02A2E">
        <w:rPr>
          <w:b/>
          <w:bCs/>
          <w:iCs/>
          <w:sz w:val="28"/>
          <w:szCs w:val="28"/>
        </w:rPr>
        <w:t>Отчётность планируемых мероприятий</w:t>
      </w:r>
    </w:p>
    <w:tbl>
      <w:tblPr>
        <w:tblpPr w:leftFromText="180" w:rightFromText="180" w:vertAnchor="text" w:horzAnchor="margin" w:tblpY="287"/>
        <w:tblW w:w="9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4732"/>
        <w:gridCol w:w="1051"/>
        <w:gridCol w:w="2051"/>
        <w:gridCol w:w="1364"/>
      </w:tblGrid>
      <w:tr w:rsidR="00C02A2E" w:rsidTr="00C02A2E">
        <w:trPr>
          <w:trHeight w:val="650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A2E" w:rsidRPr="00DF0F85" w:rsidRDefault="00C02A2E" w:rsidP="00C32818">
            <w:pPr>
              <w:jc w:val="center"/>
              <w:rPr>
                <w:b/>
              </w:rPr>
            </w:pPr>
            <w:r w:rsidRPr="00DF0F85">
              <w:rPr>
                <w:b/>
                <w:iCs/>
              </w:rPr>
              <w:t>№ п/п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A2E" w:rsidRPr="00DF0F85" w:rsidRDefault="00C02A2E" w:rsidP="00C32818">
            <w:pPr>
              <w:jc w:val="center"/>
              <w:rPr>
                <w:b/>
              </w:rPr>
            </w:pPr>
            <w:r w:rsidRPr="00DF0F85">
              <w:rPr>
                <w:b/>
                <w:iCs/>
              </w:rPr>
              <w:t>Планируемые мероприятия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A2E" w:rsidRPr="00DF0F85" w:rsidRDefault="00C02A2E" w:rsidP="00C32818">
            <w:pPr>
              <w:jc w:val="center"/>
              <w:rPr>
                <w:b/>
              </w:rPr>
            </w:pPr>
            <w:r w:rsidRPr="00DF0F85">
              <w:rPr>
                <w:b/>
                <w:iCs/>
              </w:rPr>
              <w:t>Срок исполнения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A2E" w:rsidRPr="00DF0F85" w:rsidRDefault="00C02A2E" w:rsidP="00C32818">
            <w:pPr>
              <w:jc w:val="center"/>
              <w:rPr>
                <w:b/>
              </w:rPr>
            </w:pPr>
            <w:r w:rsidRPr="00DF0F85">
              <w:rPr>
                <w:b/>
                <w:iCs/>
              </w:rPr>
              <w:t>Форма отчетности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A2E" w:rsidRPr="00DF0F85" w:rsidRDefault="00C02A2E" w:rsidP="00C32818">
            <w:pPr>
              <w:jc w:val="center"/>
              <w:rPr>
                <w:b/>
              </w:rPr>
            </w:pPr>
            <w:r w:rsidRPr="00DF0F85">
              <w:rPr>
                <w:b/>
                <w:iCs/>
              </w:rPr>
              <w:t>Отметка наставника о выполнении</w:t>
            </w:r>
          </w:p>
        </w:tc>
      </w:tr>
      <w:tr w:rsidR="00C02A2E" w:rsidTr="00C02A2E">
        <w:trPr>
          <w:trHeight w:val="662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1.</w:t>
            </w:r>
          </w:p>
          <w:p w:rsidR="00C02A2E" w:rsidRDefault="00C02A2E" w:rsidP="00C32818">
            <w:r>
              <w:t> 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02A2E">
            <w:pPr>
              <w:widowControl/>
              <w:numPr>
                <w:ilvl w:val="0"/>
                <w:numId w:val="12"/>
              </w:numPr>
              <w:autoSpaceDE/>
              <w:autoSpaceDN/>
              <w:ind w:left="320"/>
            </w:pPr>
            <w:r>
              <w:t>Оказание помощи в составлении календарно-тематического планирования по предмету и составление плана в закрепленных классах;</w:t>
            </w:r>
          </w:p>
          <w:p w:rsidR="00C02A2E" w:rsidRDefault="00C02A2E" w:rsidP="00C02A2E">
            <w:pPr>
              <w:widowControl/>
              <w:numPr>
                <w:ilvl w:val="0"/>
                <w:numId w:val="12"/>
              </w:numPr>
              <w:autoSpaceDE/>
              <w:autoSpaceDN/>
              <w:ind w:left="320"/>
            </w:pPr>
            <w:r>
              <w:t>Проведение инструктажа по оформлению классного электронного журнала, журналов индивидуального обучения, кружковых занятий.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сентябрь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Календарно-тематическое планирование.</w:t>
            </w:r>
          </w:p>
          <w:p w:rsidR="00C02A2E" w:rsidRDefault="00C02A2E" w:rsidP="00C32818">
            <w:r>
              <w:t>Протокол ШМО.</w:t>
            </w:r>
          </w:p>
          <w:p w:rsidR="00C02A2E" w:rsidRDefault="00C02A2E" w:rsidP="00C32818">
            <w:r>
              <w:t>Памятка по заполнению классного журнала.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+</w:t>
            </w: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</w:tc>
      </w:tr>
      <w:tr w:rsidR="00C02A2E" w:rsidTr="00C02A2E">
        <w:trPr>
          <w:trHeight w:val="707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 </w:t>
            </w:r>
          </w:p>
          <w:p w:rsidR="00C02A2E" w:rsidRDefault="00C02A2E" w:rsidP="00C32818">
            <w:r>
              <w:t>2.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02A2E">
            <w:pPr>
              <w:widowControl/>
              <w:numPr>
                <w:ilvl w:val="0"/>
                <w:numId w:val="13"/>
              </w:numPr>
              <w:autoSpaceDE/>
              <w:autoSpaceDN/>
              <w:ind w:left="320"/>
            </w:pPr>
            <w:r>
              <w:t>Знакомство с олимпиадными заданиями. Консультация по подготовке обучающихся к олимпиаде.</w:t>
            </w:r>
          </w:p>
          <w:p w:rsidR="00C02A2E" w:rsidRDefault="00C02A2E" w:rsidP="00C02A2E">
            <w:pPr>
              <w:widowControl/>
              <w:numPr>
                <w:ilvl w:val="0"/>
                <w:numId w:val="13"/>
              </w:numPr>
              <w:autoSpaceDE/>
              <w:autoSpaceDN/>
              <w:ind w:left="320"/>
            </w:pPr>
            <w:r>
              <w:t>Изучение положения о текущем и итоговом контроле знаний обучающихся.</w:t>
            </w:r>
          </w:p>
          <w:p w:rsidR="00C02A2E" w:rsidRDefault="00C02A2E" w:rsidP="00C02A2E">
            <w:pPr>
              <w:widowControl/>
              <w:numPr>
                <w:ilvl w:val="0"/>
                <w:numId w:val="13"/>
              </w:numPr>
              <w:autoSpaceDE/>
              <w:autoSpaceDN/>
              <w:ind w:left="320"/>
            </w:pPr>
            <w:r>
              <w:t>Работа со школьной документацией. Обучение составлению отчетности по окончании четверти.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октябрь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Примеры олимпиадных заданий прошлых лет. Участие в школьном этапе.</w:t>
            </w:r>
          </w:p>
          <w:p w:rsidR="00C02A2E" w:rsidRDefault="00C02A2E" w:rsidP="00C32818">
            <w:r>
              <w:t>Паспорт кабинета.</w:t>
            </w:r>
          </w:p>
          <w:p w:rsidR="00C02A2E" w:rsidRDefault="00C02A2E" w:rsidP="00C32818">
            <w:r>
              <w:t>Инструкция по эл. журналу.</w:t>
            </w:r>
            <w:r w:rsidRPr="00297386">
              <w:t xml:space="preserve"> Протокол ШМО</w:t>
            </w:r>
            <w:r>
              <w:t>.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 </w:t>
            </w: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+</w:t>
            </w:r>
          </w:p>
          <w:p w:rsidR="00C02A2E" w:rsidRDefault="00C02A2E" w:rsidP="00C32818"/>
        </w:tc>
      </w:tr>
      <w:tr w:rsidR="00C02A2E" w:rsidTr="00C02A2E">
        <w:trPr>
          <w:trHeight w:val="352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 </w:t>
            </w:r>
          </w:p>
          <w:p w:rsidR="00C02A2E" w:rsidRDefault="00C02A2E" w:rsidP="00C32818">
            <w:r>
              <w:t>3.</w:t>
            </w:r>
          </w:p>
          <w:p w:rsidR="00C02A2E" w:rsidRDefault="00C02A2E" w:rsidP="00C32818">
            <w:r>
              <w:t> 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02A2E">
            <w:pPr>
              <w:widowControl/>
              <w:numPr>
                <w:ilvl w:val="0"/>
                <w:numId w:val="14"/>
              </w:numPr>
              <w:autoSpaceDE/>
              <w:autoSpaceDN/>
              <w:ind w:left="320"/>
            </w:pPr>
            <w:r>
              <w:t>Консультации по работе с документацией (классным электронным журналом, таблицами контроля двигательной подготовленности).</w:t>
            </w:r>
          </w:p>
          <w:p w:rsidR="00C02A2E" w:rsidRDefault="00C02A2E" w:rsidP="00C02A2E">
            <w:pPr>
              <w:widowControl/>
              <w:numPr>
                <w:ilvl w:val="0"/>
                <w:numId w:val="14"/>
              </w:numPr>
              <w:autoSpaceDE/>
              <w:autoSpaceDN/>
              <w:ind w:left="320"/>
            </w:pPr>
            <w:r>
              <w:t>Консультации по самоанализу урока. Обсуждение схемы анализа урока.</w:t>
            </w:r>
          </w:p>
          <w:p w:rsidR="00C02A2E" w:rsidRDefault="00C02A2E" w:rsidP="00C02A2E">
            <w:pPr>
              <w:widowControl/>
              <w:numPr>
                <w:ilvl w:val="0"/>
                <w:numId w:val="14"/>
              </w:numPr>
              <w:autoSpaceDE/>
              <w:autoSpaceDN/>
              <w:ind w:left="320"/>
            </w:pPr>
            <w:r>
              <w:t>Самообразование – лучшее образование. Оказание помощи в выборе методической темы по самообразованию.</w:t>
            </w:r>
          </w:p>
          <w:p w:rsidR="00294AFB" w:rsidRDefault="00294AFB" w:rsidP="00294AFB">
            <w:pPr>
              <w:widowControl/>
              <w:numPr>
                <w:ilvl w:val="0"/>
                <w:numId w:val="14"/>
              </w:numPr>
              <w:autoSpaceDE/>
              <w:autoSpaceDN/>
              <w:ind w:left="320"/>
            </w:pPr>
            <w:r w:rsidRPr="00294AFB">
              <w:t>Подготовка молодого педагога к городскому конкурсу профессионального педагогического мастерства «Учитель года-2020» в номинации «Педагогический дебют».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ноябрь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Выработка рекомендаций, инструкция по эл. журналу.</w:t>
            </w:r>
          </w:p>
          <w:p w:rsidR="00C02A2E" w:rsidRDefault="00C02A2E" w:rsidP="00C32818">
            <w:r>
              <w:t>Схема анализа урока.</w:t>
            </w:r>
          </w:p>
          <w:p w:rsidR="00294AFB" w:rsidRDefault="00C02A2E" w:rsidP="00C32818">
            <w:r>
              <w:t>План самообразования.</w:t>
            </w:r>
          </w:p>
          <w:p w:rsidR="00294AFB" w:rsidRDefault="00294AFB" w:rsidP="00C32818"/>
          <w:p w:rsidR="00294AFB" w:rsidRDefault="00C02A2E" w:rsidP="00294AFB">
            <w:r>
              <w:t> </w:t>
            </w:r>
            <w:r w:rsidR="00294AFB" w:rsidRPr="00297386">
              <w:t xml:space="preserve"> </w:t>
            </w:r>
          </w:p>
          <w:p w:rsidR="00294AFB" w:rsidRDefault="00294AFB" w:rsidP="00294AFB">
            <w:r w:rsidRPr="00297386">
              <w:t xml:space="preserve">Протокол </w:t>
            </w:r>
          </w:p>
          <w:p w:rsidR="00294AFB" w:rsidRDefault="00294AFB" w:rsidP="00294AFB">
            <w:r w:rsidRPr="00297386">
              <w:t>ШМО</w:t>
            </w:r>
            <w:r>
              <w:t>.</w:t>
            </w:r>
          </w:p>
          <w:p w:rsidR="00C02A2E" w:rsidRDefault="00C02A2E" w:rsidP="00C32818"/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 +</w:t>
            </w:r>
          </w:p>
          <w:p w:rsidR="00C02A2E" w:rsidRDefault="00C02A2E" w:rsidP="00C32818"/>
        </w:tc>
      </w:tr>
      <w:tr w:rsidR="00C02A2E" w:rsidTr="00C02A2E">
        <w:trPr>
          <w:trHeight w:val="411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4.</w:t>
            </w:r>
          </w:p>
          <w:p w:rsidR="00C02A2E" w:rsidRDefault="00C02A2E" w:rsidP="00C32818">
            <w:r>
              <w:t> 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Pr="00297386" w:rsidRDefault="00C02A2E" w:rsidP="00C02A2E">
            <w:pPr>
              <w:widowControl/>
              <w:numPr>
                <w:ilvl w:val="0"/>
                <w:numId w:val="15"/>
              </w:numPr>
              <w:autoSpaceDE/>
              <w:autoSpaceDN/>
              <w:ind w:left="320" w:hanging="320"/>
              <w:rPr>
                <w:color w:val="000000"/>
              </w:rPr>
            </w:pPr>
            <w:r w:rsidRPr="00297386">
              <w:rPr>
                <w:color w:val="000000"/>
              </w:rPr>
              <w:t>Практическая работа по составлению тестов для контроля знаний по физической культуре и ОБЖ, отбору заданий для самостоятельных работ.</w:t>
            </w:r>
          </w:p>
          <w:p w:rsidR="00C02A2E" w:rsidRPr="00297386" w:rsidRDefault="00C02A2E" w:rsidP="00C02A2E">
            <w:pPr>
              <w:widowControl/>
              <w:numPr>
                <w:ilvl w:val="0"/>
                <w:numId w:val="15"/>
              </w:numPr>
              <w:autoSpaceDE/>
              <w:autoSpaceDN/>
              <w:ind w:left="320" w:hanging="320"/>
              <w:rPr>
                <w:color w:val="000000"/>
              </w:rPr>
            </w:pPr>
            <w:r w:rsidRPr="00297386">
              <w:rPr>
                <w:color w:val="000000"/>
              </w:rPr>
              <w:t>Собеседование по организации внеклассной работы по предмету.</w:t>
            </w:r>
          </w:p>
          <w:p w:rsidR="00C02A2E" w:rsidRDefault="00C02A2E" w:rsidP="00C02A2E">
            <w:pPr>
              <w:widowControl/>
              <w:numPr>
                <w:ilvl w:val="0"/>
                <w:numId w:val="15"/>
              </w:numPr>
              <w:autoSpaceDE/>
              <w:autoSpaceDN/>
              <w:ind w:left="320" w:hanging="320"/>
              <w:rPr>
                <w:color w:val="000000"/>
              </w:rPr>
            </w:pPr>
            <w:r w:rsidRPr="00297386">
              <w:rPr>
                <w:color w:val="000000"/>
              </w:rPr>
              <w:t>Обсуждение новинок методической литературы по предмету.</w:t>
            </w:r>
          </w:p>
          <w:p w:rsidR="00C02A2E" w:rsidRPr="00297386" w:rsidRDefault="00C02A2E" w:rsidP="00C02A2E">
            <w:pPr>
              <w:widowControl/>
              <w:numPr>
                <w:ilvl w:val="0"/>
                <w:numId w:val="15"/>
              </w:numPr>
              <w:autoSpaceDE/>
              <w:autoSpaceDN/>
              <w:ind w:left="320" w:hanging="320"/>
              <w:rPr>
                <w:color w:val="000000"/>
              </w:rPr>
            </w:pPr>
            <w:r w:rsidRPr="00297386">
              <w:rPr>
                <w:color w:val="000000"/>
              </w:rPr>
              <w:t>Анализ работы за первое полугодие</w:t>
            </w:r>
            <w:r>
              <w:rPr>
                <w:color w:val="000000"/>
              </w:rPr>
              <w:t>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декабрь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Тесты по предметам.</w:t>
            </w:r>
          </w:p>
          <w:p w:rsidR="00C02A2E" w:rsidRDefault="00C02A2E" w:rsidP="00C32818">
            <w:r w:rsidRPr="00297386">
              <w:t>Протокол ШМО</w:t>
            </w:r>
            <w:r>
              <w:t>.</w:t>
            </w:r>
          </w:p>
          <w:p w:rsidR="00C02A2E" w:rsidRDefault="00C02A2E" w:rsidP="00C32818">
            <w:r>
              <w:t>Выработка рекомендаций.</w:t>
            </w:r>
          </w:p>
          <w:p w:rsidR="00C02A2E" w:rsidRDefault="00C02A2E" w:rsidP="00C32818">
            <w:r>
              <w:t>Список литературы.</w:t>
            </w:r>
          </w:p>
          <w:p w:rsidR="00C02A2E" w:rsidRDefault="00C02A2E" w:rsidP="00C32818">
            <w:r>
              <w:t>Отчёт по эл. журналу, календарю.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 +</w:t>
            </w:r>
          </w:p>
          <w:p w:rsidR="00C02A2E" w:rsidRDefault="00C02A2E" w:rsidP="00C32818"/>
        </w:tc>
      </w:tr>
      <w:tr w:rsidR="00C02A2E" w:rsidTr="00C02A2E">
        <w:trPr>
          <w:trHeight w:val="587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lastRenderedPageBreak/>
              <w:t>5.</w:t>
            </w:r>
          </w:p>
          <w:p w:rsidR="00C02A2E" w:rsidRDefault="00C02A2E" w:rsidP="00C32818">
            <w:r>
              <w:t> 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Pr="00297386" w:rsidRDefault="00C02A2E" w:rsidP="00C02A2E">
            <w:pPr>
              <w:widowControl/>
              <w:numPr>
                <w:ilvl w:val="0"/>
                <w:numId w:val="16"/>
              </w:numPr>
              <w:autoSpaceDE/>
              <w:autoSpaceDN/>
              <w:ind w:left="320"/>
              <w:rPr>
                <w:color w:val="000000"/>
              </w:rPr>
            </w:pPr>
            <w:r w:rsidRPr="00297386">
              <w:rPr>
                <w:color w:val="000000"/>
              </w:rPr>
              <w:t>Методическая помощь: требования к анализу урока и деятельности учителя на уроке; типы, виды, формы урока.</w:t>
            </w:r>
          </w:p>
          <w:p w:rsidR="00C02A2E" w:rsidRDefault="00C02A2E" w:rsidP="00C02A2E">
            <w:pPr>
              <w:widowControl/>
              <w:numPr>
                <w:ilvl w:val="0"/>
                <w:numId w:val="16"/>
              </w:numPr>
              <w:autoSpaceDE/>
              <w:autoSpaceDN/>
              <w:ind w:left="320"/>
              <w:rPr>
                <w:color w:val="000000"/>
              </w:rPr>
            </w:pPr>
            <w:r w:rsidRPr="00297386">
              <w:rPr>
                <w:color w:val="000000"/>
              </w:rPr>
              <w:t>Практическая работа по разработке технологической карты урока.</w:t>
            </w:r>
          </w:p>
          <w:p w:rsidR="00294AFB" w:rsidRPr="00297386" w:rsidRDefault="00294AFB" w:rsidP="00C02A2E">
            <w:pPr>
              <w:widowControl/>
              <w:numPr>
                <w:ilvl w:val="0"/>
                <w:numId w:val="16"/>
              </w:numPr>
              <w:autoSpaceDE/>
              <w:autoSpaceDN/>
              <w:ind w:left="320"/>
              <w:rPr>
                <w:color w:val="000000"/>
              </w:rPr>
            </w:pPr>
            <w:r>
              <w:rPr>
                <w:color w:val="000000"/>
              </w:rPr>
              <w:t>Участие молодого педагога в городском конкурсе профессионального педагогического мастерства «Учитель года-2020» в номинации «Педагогический дебют».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январь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Схема анализа урока.</w:t>
            </w:r>
          </w:p>
          <w:p w:rsidR="00294AFB" w:rsidRDefault="00C02A2E" w:rsidP="00C32818">
            <w:r>
              <w:t>Схема технологической карты.</w:t>
            </w:r>
            <w:r w:rsidR="00294AFB">
              <w:t xml:space="preserve"> </w:t>
            </w:r>
          </w:p>
          <w:p w:rsidR="00C02A2E" w:rsidRDefault="00294AFB" w:rsidP="00C32818">
            <w:r w:rsidRPr="00294AFB">
              <w:t>Победитель  в номинации «Педагогический дебют». Распоряжение №29, от 29.01.2020.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tabs>
                <w:tab w:val="left" w:pos="465"/>
                <w:tab w:val="center" w:pos="628"/>
              </w:tabs>
            </w:pPr>
            <w:r>
              <w:tab/>
            </w:r>
          </w:p>
          <w:p w:rsidR="00C02A2E" w:rsidRDefault="00C02A2E" w:rsidP="00C32818">
            <w:pPr>
              <w:tabs>
                <w:tab w:val="left" w:pos="465"/>
                <w:tab w:val="center" w:pos="628"/>
              </w:tabs>
            </w:pPr>
          </w:p>
          <w:p w:rsidR="00C02A2E" w:rsidRDefault="00C02A2E" w:rsidP="00C32818">
            <w:pPr>
              <w:tabs>
                <w:tab w:val="left" w:pos="465"/>
                <w:tab w:val="center" w:pos="628"/>
              </w:tabs>
            </w:pPr>
            <w:r>
              <w:tab/>
              <w:t> +</w:t>
            </w:r>
          </w:p>
          <w:p w:rsidR="00C02A2E" w:rsidRDefault="00C02A2E" w:rsidP="00C32818"/>
        </w:tc>
      </w:tr>
      <w:tr w:rsidR="00C02A2E" w:rsidTr="00C02A2E">
        <w:trPr>
          <w:trHeight w:val="267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6.</w:t>
            </w:r>
          </w:p>
          <w:p w:rsidR="00C02A2E" w:rsidRDefault="00C02A2E" w:rsidP="00C32818">
            <w:r>
              <w:t> 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02A2E">
            <w:pPr>
              <w:widowControl/>
              <w:numPr>
                <w:ilvl w:val="0"/>
                <w:numId w:val="16"/>
              </w:numPr>
              <w:autoSpaceDE/>
              <w:autoSpaceDN/>
              <w:ind w:left="320"/>
            </w:pPr>
            <w:r>
              <w:t>Организация индивидуальных занятий с различными категориями учащихся. Индивидуальный подход в организации учебной деятельности (работа с отстающими и успешными учащимися).</w:t>
            </w:r>
          </w:p>
          <w:p w:rsidR="00C02A2E" w:rsidRDefault="00C02A2E" w:rsidP="00C02A2E">
            <w:pPr>
              <w:widowControl/>
              <w:numPr>
                <w:ilvl w:val="0"/>
                <w:numId w:val="16"/>
              </w:numPr>
              <w:autoSpaceDE/>
              <w:autoSpaceDN/>
              <w:ind w:left="320"/>
            </w:pPr>
            <w:r>
              <w:t>Собеседование по вопросам планирования и организации самообразования.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февраль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Разработка карт индивидуальной траектории.</w:t>
            </w:r>
          </w:p>
          <w:p w:rsidR="00C02A2E" w:rsidRDefault="00C02A2E" w:rsidP="00C32818"/>
          <w:p w:rsidR="00C02A2E" w:rsidRDefault="00C02A2E" w:rsidP="00C32818">
            <w:r>
              <w:t>План самообразования.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 +</w:t>
            </w:r>
          </w:p>
          <w:p w:rsidR="00C02A2E" w:rsidRDefault="00C02A2E" w:rsidP="00C32818"/>
        </w:tc>
      </w:tr>
      <w:tr w:rsidR="00C02A2E" w:rsidTr="00C02A2E">
        <w:trPr>
          <w:trHeight w:val="527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7.</w:t>
            </w:r>
          </w:p>
          <w:p w:rsidR="00C02A2E" w:rsidRDefault="00C02A2E" w:rsidP="00C32818">
            <w:r>
              <w:t> 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02A2E">
            <w:pPr>
              <w:widowControl/>
              <w:numPr>
                <w:ilvl w:val="0"/>
                <w:numId w:val="17"/>
              </w:numPr>
              <w:autoSpaceDE/>
              <w:autoSpaceDN/>
              <w:ind w:left="320"/>
            </w:pPr>
            <w:r>
              <w:t>Виды контроля, их рациональное использование на различных этапах изучения программного материала.</w:t>
            </w:r>
          </w:p>
          <w:p w:rsidR="00C02A2E" w:rsidRDefault="00C02A2E" w:rsidP="00C02A2E">
            <w:pPr>
              <w:widowControl/>
              <w:numPr>
                <w:ilvl w:val="0"/>
                <w:numId w:val="17"/>
              </w:numPr>
              <w:autoSpaceDE/>
              <w:autoSpaceDN/>
              <w:ind w:left="320"/>
            </w:pPr>
            <w:r>
              <w:t>Профессиональные затруднения. Степень комфортности нахождения в коллективе.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март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Памятка.</w:t>
            </w:r>
          </w:p>
          <w:p w:rsidR="00C02A2E" w:rsidRDefault="00C02A2E" w:rsidP="00C32818"/>
          <w:p w:rsidR="00C02A2E" w:rsidRDefault="00C02A2E" w:rsidP="00C32818"/>
          <w:p w:rsidR="00C02A2E" w:rsidRDefault="00C02A2E" w:rsidP="00C32818">
            <w:r>
              <w:t>Анкета. 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 +</w:t>
            </w:r>
          </w:p>
          <w:p w:rsidR="00C02A2E" w:rsidRDefault="00C02A2E" w:rsidP="00C32818"/>
        </w:tc>
      </w:tr>
      <w:tr w:rsidR="00C02A2E" w:rsidTr="00C02A2E">
        <w:trPr>
          <w:trHeight w:val="267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8.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02A2E">
            <w:pPr>
              <w:widowControl/>
              <w:numPr>
                <w:ilvl w:val="0"/>
                <w:numId w:val="18"/>
              </w:numPr>
              <w:autoSpaceDE/>
              <w:autoSpaceDN/>
              <w:ind w:left="320"/>
            </w:pPr>
            <w:r>
              <w:t>Формы контроля знаний, подготовка к промежуточной аттестации.</w:t>
            </w:r>
          </w:p>
          <w:p w:rsidR="00C02A2E" w:rsidRDefault="00C02A2E" w:rsidP="00C02A2E">
            <w:pPr>
              <w:widowControl/>
              <w:numPr>
                <w:ilvl w:val="0"/>
                <w:numId w:val="18"/>
              </w:numPr>
              <w:autoSpaceDE/>
              <w:autoSpaceDN/>
              <w:ind w:left="320"/>
            </w:pPr>
            <w:r w:rsidRPr="00233D30">
              <w:t>Посещение молодым специалистом уроков учителя – наставника.</w:t>
            </w:r>
          </w:p>
          <w:p w:rsidR="00C02A2E" w:rsidRDefault="00C02A2E" w:rsidP="00C02A2E">
            <w:pPr>
              <w:widowControl/>
              <w:numPr>
                <w:ilvl w:val="0"/>
                <w:numId w:val="18"/>
              </w:numPr>
              <w:autoSpaceDE/>
              <w:autoSpaceDN/>
              <w:ind w:left="320"/>
            </w:pPr>
            <w:r>
              <w:t>Современные образовательные технологии, их использование в учебном процессе.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апрель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 xml:space="preserve">Памятки. </w:t>
            </w:r>
          </w:p>
          <w:p w:rsidR="00C02A2E" w:rsidRDefault="00C02A2E" w:rsidP="00C32818">
            <w:r>
              <w:t>Работы промежуточной аттестации.</w:t>
            </w:r>
          </w:p>
          <w:p w:rsidR="00C02A2E" w:rsidRDefault="00C02A2E" w:rsidP="00C32818">
            <w:r>
              <w:t>Анализ урока.</w:t>
            </w:r>
          </w:p>
          <w:p w:rsidR="00C02A2E" w:rsidRDefault="00C02A2E" w:rsidP="00C32818">
            <w:r>
              <w:t> 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 +</w:t>
            </w:r>
          </w:p>
          <w:p w:rsidR="00C02A2E" w:rsidRDefault="00C02A2E" w:rsidP="00C32818"/>
        </w:tc>
      </w:tr>
      <w:tr w:rsidR="00C02A2E" w:rsidTr="00C02A2E">
        <w:trPr>
          <w:trHeight w:val="527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9.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02A2E">
            <w:pPr>
              <w:widowControl/>
              <w:numPr>
                <w:ilvl w:val="0"/>
                <w:numId w:val="19"/>
              </w:numPr>
              <w:autoSpaceDE/>
              <w:autoSpaceDN/>
              <w:ind w:left="320"/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требования к проверке, учету и оценке знаний учащихся.</w:t>
            </w:r>
          </w:p>
          <w:p w:rsidR="00C02A2E" w:rsidRDefault="00C02A2E" w:rsidP="00C02A2E">
            <w:pPr>
              <w:widowControl/>
              <w:numPr>
                <w:ilvl w:val="0"/>
                <w:numId w:val="19"/>
              </w:numPr>
              <w:autoSpaceDE/>
              <w:autoSpaceDN/>
              <w:ind w:left="320"/>
            </w:pPr>
            <w: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май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 xml:space="preserve">Отчет и заключение наставника с оценкой о проделанной работе. </w:t>
            </w:r>
          </w:p>
          <w:p w:rsidR="00C02A2E" w:rsidRDefault="00C02A2E" w:rsidP="00C32818">
            <w:r>
              <w:t>Отчет молодого учителя о проделанной работе.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 +</w:t>
            </w:r>
          </w:p>
          <w:p w:rsidR="00C02A2E" w:rsidRDefault="00C02A2E" w:rsidP="00C32818"/>
        </w:tc>
      </w:tr>
      <w:tr w:rsidR="00C02A2E" w:rsidTr="00C02A2E">
        <w:trPr>
          <w:trHeight w:val="527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10.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Совместная  разработка КТП,   технологи-</w:t>
            </w:r>
            <w:proofErr w:type="spellStart"/>
            <w:r>
              <w:t>ческих</w:t>
            </w:r>
            <w:proofErr w:type="spellEnd"/>
            <w:r>
              <w:t xml:space="preserve"> карт уроков, </w:t>
            </w:r>
            <w:r>
              <w:rPr>
                <w:rStyle w:val="apple-converted-space"/>
              </w:rPr>
              <w:t xml:space="preserve"> </w:t>
            </w:r>
            <w:proofErr w:type="spellStart"/>
            <w:r>
              <w:rPr>
                <w:rStyle w:val="apple-converted-space"/>
              </w:rPr>
              <w:t>взаимо</w:t>
            </w:r>
            <w:r>
              <w:t>посещение</w:t>
            </w:r>
            <w:proofErr w:type="spellEnd"/>
            <w:r>
              <w:t xml:space="preserve"> уроков, изучение схемы анализа и самоанализа урока,  консультации по волнующим вопросам  и затруднениям с наставником, администрацией, </w:t>
            </w:r>
            <w:r>
              <w:rPr>
                <w:rStyle w:val="apple-converted-space"/>
              </w:rPr>
              <w:t> </w:t>
            </w:r>
            <w:r>
              <w:t>участие в Педагогических советах, семинарах, методических совещаниях,</w:t>
            </w:r>
            <w:r>
              <w:rPr>
                <w:rStyle w:val="apple-converted-space"/>
              </w:rPr>
              <w:t xml:space="preserve">  </w:t>
            </w:r>
            <w:r>
              <w:t>регулярное ознакомление с педагогической и методической литературой, участие в работе временных творческих групп, в проведении соревнований, спортивных праздников и мероприятий.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в течение года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 Карты, анализы уроков, отчёты руководителя ШМО, анализ работы ШМО за учебный год.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 +</w:t>
            </w:r>
          </w:p>
          <w:p w:rsidR="00C02A2E" w:rsidRDefault="00C02A2E" w:rsidP="00C32818"/>
        </w:tc>
      </w:tr>
    </w:tbl>
    <w:p w:rsidR="00C02A2E" w:rsidRPr="00664D97" w:rsidRDefault="00C02A2E" w:rsidP="00305B10">
      <w:pPr>
        <w:rPr>
          <w:b/>
          <w:bCs/>
          <w:i/>
          <w:iCs/>
        </w:rPr>
      </w:pPr>
    </w:p>
    <w:p w:rsidR="00C02A2E" w:rsidRPr="00664D97" w:rsidRDefault="00C02A2E" w:rsidP="00C02A2E">
      <w:pPr>
        <w:shd w:val="clear" w:color="auto" w:fill="FFFFFF"/>
        <w:spacing w:before="30" w:after="30"/>
        <w:jc w:val="both"/>
        <w:rPr>
          <w:color w:val="000000"/>
        </w:rPr>
      </w:pPr>
      <w:r w:rsidRPr="00664D97">
        <w:rPr>
          <w:color w:val="000000"/>
        </w:rPr>
        <w:t>Учитель (н</w:t>
      </w:r>
      <w:r>
        <w:rPr>
          <w:color w:val="000000"/>
        </w:rPr>
        <w:t>аставник) по физической культуре</w:t>
      </w:r>
      <w:r w:rsidRPr="00664D97">
        <w:rPr>
          <w:color w:val="000000"/>
        </w:rPr>
        <w:t xml:space="preserve">            </w:t>
      </w:r>
    </w:p>
    <w:p w:rsidR="000C1909" w:rsidRPr="00305B10" w:rsidRDefault="00C02A2E" w:rsidP="00305B10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>в</w:t>
      </w:r>
      <w:r w:rsidRPr="00664D97">
        <w:rPr>
          <w:color w:val="000000"/>
        </w:rPr>
        <w:t xml:space="preserve">ысшей категории                                                   </w:t>
      </w:r>
      <w:r>
        <w:rPr>
          <w:color w:val="000000"/>
        </w:rPr>
        <w:t xml:space="preserve">           </w:t>
      </w:r>
      <w:r w:rsidRPr="00664D97">
        <w:rPr>
          <w:color w:val="000000"/>
        </w:rPr>
        <w:t>_____</w:t>
      </w:r>
      <w:r>
        <w:rPr>
          <w:color w:val="000000"/>
        </w:rPr>
        <w:t>__________/</w:t>
      </w:r>
      <w:proofErr w:type="spellStart"/>
      <w:r>
        <w:rPr>
          <w:color w:val="000000"/>
        </w:rPr>
        <w:t>Т.А.Бушковская</w:t>
      </w:r>
      <w:proofErr w:type="spellEnd"/>
      <w:r w:rsidRPr="00664D97">
        <w:rPr>
          <w:color w:val="000000"/>
        </w:rPr>
        <w:t>/</w:t>
      </w:r>
      <w:bookmarkStart w:id="0" w:name="_GoBack"/>
      <w:bookmarkEnd w:id="0"/>
    </w:p>
    <w:p w:rsidR="000C1909" w:rsidRDefault="000C1909" w:rsidP="000C1909">
      <w:pPr>
        <w:pStyle w:val="1"/>
        <w:spacing w:before="72"/>
        <w:ind w:left="89"/>
        <w:jc w:val="center"/>
      </w:pPr>
    </w:p>
    <w:p w:rsidR="000C1909" w:rsidRDefault="000C1909" w:rsidP="000C1909">
      <w:pPr>
        <w:pStyle w:val="1"/>
        <w:spacing w:before="72"/>
        <w:ind w:left="89"/>
        <w:jc w:val="center"/>
      </w:pPr>
    </w:p>
    <w:p w:rsidR="000C1909" w:rsidRDefault="000C1909" w:rsidP="000C1909">
      <w:pPr>
        <w:pStyle w:val="1"/>
        <w:spacing w:before="72"/>
        <w:ind w:left="89"/>
        <w:jc w:val="center"/>
      </w:pPr>
    </w:p>
    <w:p w:rsidR="00265539" w:rsidRDefault="00305B10"/>
    <w:sectPr w:rsidR="0026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2D0A"/>
    <w:multiLevelType w:val="hybridMultilevel"/>
    <w:tmpl w:val="3286B90A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0217"/>
    <w:multiLevelType w:val="hybridMultilevel"/>
    <w:tmpl w:val="905ECC30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3B12574A"/>
    <w:multiLevelType w:val="hybridMultilevel"/>
    <w:tmpl w:val="F510F3DA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63607"/>
    <w:multiLevelType w:val="hybridMultilevel"/>
    <w:tmpl w:val="ED604028"/>
    <w:lvl w:ilvl="0" w:tplc="B63EF4C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B06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3A0F01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24891C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0F46C0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9E4E3A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EFA4297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F1C247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44CA6DB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53D13840"/>
    <w:multiLevelType w:val="hybridMultilevel"/>
    <w:tmpl w:val="77FC8404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356D3"/>
    <w:multiLevelType w:val="hybridMultilevel"/>
    <w:tmpl w:val="6C4AACA4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F51A5"/>
    <w:multiLevelType w:val="multilevel"/>
    <w:tmpl w:val="D7A0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5A1598"/>
    <w:multiLevelType w:val="hybridMultilevel"/>
    <w:tmpl w:val="220A1A96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79BB53F4"/>
    <w:multiLevelType w:val="hybridMultilevel"/>
    <w:tmpl w:val="19F8A902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71897"/>
    <w:multiLevelType w:val="hybridMultilevel"/>
    <w:tmpl w:val="4218E1B8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7"/>
  </w:num>
  <w:num w:numId="5">
    <w:abstractNumId w:val="14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13"/>
  </w:num>
  <w:num w:numId="11">
    <w:abstractNumId w:val="10"/>
  </w:num>
  <w:num w:numId="12">
    <w:abstractNumId w:val="9"/>
  </w:num>
  <w:num w:numId="13">
    <w:abstractNumId w:val="16"/>
  </w:num>
  <w:num w:numId="14">
    <w:abstractNumId w:val="15"/>
  </w:num>
  <w:num w:numId="15">
    <w:abstractNumId w:val="1"/>
  </w:num>
  <w:num w:numId="16">
    <w:abstractNumId w:val="0"/>
  </w:num>
  <w:num w:numId="17">
    <w:abstractNumId w:val="6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09"/>
    <w:rsid w:val="000C1909"/>
    <w:rsid w:val="00107E92"/>
    <w:rsid w:val="00294AFB"/>
    <w:rsid w:val="00305B10"/>
    <w:rsid w:val="00676327"/>
    <w:rsid w:val="00C0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DB0C"/>
  <w15:docId w15:val="{7D39B25A-3BB1-404D-9AFA-8B86550C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1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1909"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190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1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190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19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1909"/>
  </w:style>
  <w:style w:type="paragraph" w:styleId="a5">
    <w:name w:val="Normal (Web)"/>
    <w:basedOn w:val="a"/>
    <w:uiPriority w:val="99"/>
    <w:unhideWhenUsed/>
    <w:rsid w:val="000C19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C02A2E"/>
  </w:style>
  <w:style w:type="paragraph" w:styleId="a6">
    <w:name w:val="List Paragraph"/>
    <w:basedOn w:val="a"/>
    <w:uiPriority w:val="34"/>
    <w:qFormat/>
    <w:rsid w:val="00294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2020-11-17T15:41:00Z</dcterms:created>
  <dcterms:modified xsi:type="dcterms:W3CDTF">2022-05-28T20:16:00Z</dcterms:modified>
</cp:coreProperties>
</file>